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FD9" w:rsidRDefault="008944B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val="en-US"/>
        </w:rPr>
        <w:drawing>
          <wp:inline distT="114300" distB="114300" distL="114300" distR="114300">
            <wp:extent cx="5943600" cy="13081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 xml:space="preserve">                                         </w:t>
      </w:r>
    </w:p>
    <w:p w:rsidR="004D7FD9" w:rsidRDefault="004D7FD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both"/>
        <w:rPr>
          <w:rFonts w:ascii="Calibri" w:eastAsia="Calibri" w:hAnsi="Calibri" w:cs="Calibri"/>
          <w:color w:val="000000"/>
          <w:sz w:val="36"/>
          <w:szCs w:val="36"/>
        </w:rPr>
      </w:pPr>
    </w:p>
    <w:p w:rsidR="004D7FD9" w:rsidRDefault="008944B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</w:pPr>
      <w:bookmarkStart w:id="0" w:name="_x0ithy4p810k" w:colFirst="0" w:colLast="0"/>
      <w:bookmarkEnd w:id="0"/>
      <w:r>
        <w:rPr>
          <w:rFonts w:ascii="Arial Unicode MS" w:eastAsia="Arial Unicode MS" w:hAnsi="Arial Unicode MS" w:cs="Arial Unicode MS"/>
          <w:b/>
          <w:color w:val="222222"/>
          <w:sz w:val="36"/>
          <w:szCs w:val="36"/>
        </w:rPr>
        <w:t>ექთნების</w:t>
      </w:r>
      <w:r>
        <w:rPr>
          <w:rFonts w:ascii="Arial Unicode MS" w:eastAsia="Arial Unicode MS" w:hAnsi="Arial Unicode MS" w:cs="Arial Unicode MS"/>
          <w:b/>
          <w:color w:val="222222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b/>
          <w:color w:val="222222"/>
          <w:sz w:val="36"/>
          <w:szCs w:val="36"/>
        </w:rPr>
        <w:t>შრომის</w:t>
      </w:r>
      <w:r>
        <w:rPr>
          <w:rFonts w:ascii="Arial Unicode MS" w:eastAsia="Arial Unicode MS" w:hAnsi="Arial Unicode MS" w:cs="Arial Unicode MS"/>
          <w:b/>
          <w:color w:val="222222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b/>
          <w:color w:val="222222"/>
          <w:sz w:val="36"/>
          <w:szCs w:val="36"/>
        </w:rPr>
        <w:t>პირობები</w:t>
      </w:r>
      <w:r>
        <w:rPr>
          <w:rFonts w:ascii="Arial Unicode MS" w:eastAsia="Arial Unicode MS" w:hAnsi="Arial Unicode MS" w:cs="Arial Unicode MS"/>
          <w:b/>
          <w:color w:val="222222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b/>
          <w:color w:val="222222"/>
          <w:sz w:val="36"/>
          <w:szCs w:val="36"/>
        </w:rPr>
        <w:t>საქართველოში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314325</wp:posOffset>
                </wp:positionV>
                <wp:extent cx="2028825" cy="7572375"/>
                <wp:effectExtent l="0" t="0" r="0" b="0"/>
                <wp:wrapSquare wrapText="bothSides" distT="0" distB="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42950" y="0"/>
                          <a:ext cx="2006100" cy="75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D7FD9" w:rsidRDefault="004D7FD9">
                            <w:pPr>
                              <w:spacing w:line="288" w:lineRule="auto"/>
                              <w:textDirection w:val="btLr"/>
                            </w:pPr>
                          </w:p>
                          <w:p w:rsidR="004D7FD9" w:rsidRDefault="004D7FD9">
                            <w:pPr>
                              <w:spacing w:line="288" w:lineRule="auto"/>
                              <w:textDirection w:val="btLr"/>
                            </w:pPr>
                          </w:p>
                          <w:p w:rsidR="004D7FD9" w:rsidRPr="000E2A98" w:rsidRDefault="008944B2">
                            <w:pPr>
                              <w:spacing w:line="288" w:lineRule="auto"/>
                              <w:textDirection w:val="btLr"/>
                              <w:rPr>
                                <w:rFonts w:ascii="Sylfaen" w:hAnsi="Sylfaen"/>
                              </w:rPr>
                            </w:pPr>
                            <w:r w:rsidRPr="000E2A98">
                              <w:rPr>
                                <w:rFonts w:ascii="Sylfaen" w:eastAsia="Times New Roman" w:hAnsi="Sylfaen" w:cs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საკონტაქტო ინფორმაცია:</w:t>
                            </w:r>
                          </w:p>
                          <w:p w:rsidR="004D7FD9" w:rsidRPr="000E2A98" w:rsidRDefault="004D7FD9">
                            <w:pPr>
                              <w:textDirection w:val="btLr"/>
                              <w:rPr>
                                <w:rFonts w:ascii="Sylfaen" w:hAnsi="Sylfaen"/>
                              </w:rPr>
                            </w:pPr>
                          </w:p>
                          <w:p w:rsidR="004D7FD9" w:rsidRPr="000E2A98" w:rsidRDefault="008944B2">
                            <w:pPr>
                              <w:textDirection w:val="btLr"/>
                              <w:rPr>
                                <w:rFonts w:ascii="Sylfaen" w:hAnsi="Sylfaen"/>
                              </w:rPr>
                            </w:pPr>
                            <w:r w:rsidRPr="000E2A98">
                              <w:rPr>
                                <w:rFonts w:ascii="Sylfaen" w:eastAsia="Times New Roman" w:hAnsi="Sylfaen" w:cs="Times New Roman"/>
                                <w:b/>
                                <w:i/>
                                <w:color w:val="FF0000"/>
                                <w:sz w:val="24"/>
                              </w:rPr>
                              <w:t xml:space="preserve">სოლიდარობის ქსელი - </w:t>
                            </w:r>
                            <w:proofErr w:type="spellStart"/>
                            <w:r w:rsidRPr="000E2A98">
                              <w:rPr>
                                <w:rFonts w:ascii="Sylfaen" w:eastAsia="Times New Roman" w:hAnsi="Sylfaen" w:cs="Times New Roman"/>
                                <w:b/>
                                <w:i/>
                                <w:color w:val="FF0000"/>
                                <w:sz w:val="24"/>
                              </w:rPr>
                              <w:t>მშომელთა</w:t>
                            </w:r>
                            <w:proofErr w:type="spellEnd"/>
                            <w:r w:rsidRPr="000E2A98">
                              <w:rPr>
                                <w:rFonts w:ascii="Sylfaen" w:eastAsia="Times New Roman" w:hAnsi="Sylfaen" w:cs="Times New Roman"/>
                                <w:b/>
                                <w:i/>
                                <w:color w:val="FF0000"/>
                                <w:sz w:val="24"/>
                              </w:rPr>
                              <w:t xml:space="preserve"> ცენტრი:</w:t>
                            </w:r>
                          </w:p>
                          <w:p w:rsidR="004D7FD9" w:rsidRPr="000E2A98" w:rsidRDefault="008944B2">
                            <w:pPr>
                              <w:textDirection w:val="btLr"/>
                              <w:rPr>
                                <w:rFonts w:ascii="Sylfaen" w:hAnsi="Sylfaen"/>
                              </w:rPr>
                            </w:pPr>
                            <w:r w:rsidRPr="000E2A98">
                              <w:rPr>
                                <w:rFonts w:ascii="Sylfaen" w:eastAsia="Times New Roman" w:hAnsi="Sylfaen" w:cs="Times New Roman"/>
                                <w:b/>
                                <w:color w:val="000000"/>
                                <w:sz w:val="24"/>
                              </w:rPr>
                              <w:t>ნენო ჩარკვიანი</w:t>
                            </w:r>
                          </w:p>
                          <w:p w:rsidR="004D7FD9" w:rsidRPr="000E2A98" w:rsidRDefault="008944B2">
                            <w:pPr>
                              <w:textDirection w:val="btLr"/>
                              <w:rPr>
                                <w:rFonts w:ascii="Sylfaen" w:hAnsi="Sylfaen"/>
                              </w:rPr>
                            </w:pPr>
                            <w:r w:rsidRPr="000E2A98">
                              <w:rPr>
                                <w:rFonts w:ascii="Sylfaen" w:eastAsia="Times New Roman" w:hAnsi="Sylfaen" w:cs="Times New Roman"/>
                                <w:b/>
                                <w:color w:val="000000"/>
                                <w:sz w:val="24"/>
                              </w:rPr>
                              <w:t>598 990 771</w:t>
                            </w:r>
                          </w:p>
                          <w:p w:rsidR="004D7FD9" w:rsidRPr="000E2A98" w:rsidRDefault="008944B2">
                            <w:pPr>
                              <w:textDirection w:val="btLr"/>
                              <w:rPr>
                                <w:rFonts w:ascii="Sylfaen" w:hAnsi="Sylfaen"/>
                              </w:rPr>
                            </w:pPr>
                            <w:r w:rsidRPr="000E2A98">
                              <w:rPr>
                                <w:rFonts w:ascii="Sylfaen" w:eastAsia="Times New Roman" w:hAnsi="Sylfaen" w:cs="Times New Roman"/>
                                <w:b/>
                                <w:color w:val="000000"/>
                                <w:sz w:val="24"/>
                              </w:rPr>
                              <w:t xml:space="preserve">რევაზ კარანაძე </w:t>
                            </w:r>
                          </w:p>
                          <w:p w:rsidR="004D7FD9" w:rsidRPr="000E2A98" w:rsidRDefault="008944B2">
                            <w:pPr>
                              <w:textDirection w:val="btLr"/>
                              <w:rPr>
                                <w:rFonts w:ascii="Sylfaen" w:hAnsi="Sylfaen"/>
                              </w:rPr>
                            </w:pPr>
                            <w:r w:rsidRPr="000E2A98">
                              <w:rPr>
                                <w:rFonts w:ascii="Sylfaen" w:eastAsia="Times New Roman" w:hAnsi="Sylfaen" w:cs="Times New Roman"/>
                                <w:b/>
                                <w:color w:val="000000"/>
                                <w:sz w:val="24"/>
                              </w:rPr>
                              <w:t>593 138 087</w:t>
                            </w:r>
                          </w:p>
                          <w:p w:rsidR="004D7FD9" w:rsidRPr="000E2A98" w:rsidRDefault="004D7FD9">
                            <w:pPr>
                              <w:textDirection w:val="btLr"/>
                              <w:rPr>
                                <w:rFonts w:ascii="Sylfaen" w:hAnsi="Sylfaen"/>
                              </w:rPr>
                            </w:pPr>
                          </w:p>
                          <w:p w:rsidR="004D7FD9" w:rsidRPr="000E2A98" w:rsidRDefault="004D7FD9">
                            <w:pPr>
                              <w:textDirection w:val="btLr"/>
                              <w:rPr>
                                <w:rFonts w:ascii="Sylfaen" w:hAnsi="Sylfaen"/>
                              </w:rPr>
                            </w:pPr>
                          </w:p>
                          <w:p w:rsidR="004D7FD9" w:rsidRPr="000E2A98" w:rsidRDefault="008944B2">
                            <w:pPr>
                              <w:textDirection w:val="btLr"/>
                              <w:rPr>
                                <w:rFonts w:ascii="Sylfaen" w:hAnsi="Sylfaen"/>
                              </w:rPr>
                            </w:pPr>
                            <w:r w:rsidRPr="000E2A98">
                              <w:rPr>
                                <w:rFonts w:ascii="Sylfaen" w:eastAsia="Times New Roman" w:hAnsi="Sylfaen" w:cs="Times New Roman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სოციალური მედია:</w:t>
                            </w:r>
                          </w:p>
                          <w:p w:rsidR="004D7FD9" w:rsidRPr="000E2A98" w:rsidRDefault="008944B2">
                            <w:pPr>
                              <w:textDirection w:val="btLr"/>
                              <w:rPr>
                                <w:rFonts w:ascii="Sylfaen" w:hAnsi="Sylfaen"/>
                              </w:rPr>
                            </w:pPr>
                            <w:r w:rsidRPr="000E2A98">
                              <w:rPr>
                                <w:rFonts w:ascii="Sylfaen" w:eastAsia="Times New Roman" w:hAnsi="Sylfaen" w:cs="Times New Roman"/>
                                <w:b/>
                                <w:color w:val="000099"/>
                                <w:sz w:val="24"/>
                                <w:u w:val="single"/>
                              </w:rPr>
                              <w:t>https://www.facebook.com/tbilisisolidarity/</w:t>
                            </w:r>
                            <w:r w:rsidRPr="000E2A98">
                              <w:rPr>
                                <w:rFonts w:ascii="Sylfaen" w:eastAsia="Times New Roman" w:hAnsi="Sylfaen" w:cs="Times New Roman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:rsidR="004D7FD9" w:rsidRPr="000E2A98" w:rsidRDefault="004D7FD9">
                            <w:pPr>
                              <w:textDirection w:val="btLr"/>
                              <w:rPr>
                                <w:rFonts w:ascii="Sylfaen" w:hAnsi="Sylfaen"/>
                              </w:rPr>
                            </w:pPr>
                          </w:p>
                          <w:p w:rsidR="004D7FD9" w:rsidRPr="000E2A98" w:rsidRDefault="008944B2">
                            <w:pPr>
                              <w:spacing w:before="120" w:after="120"/>
                              <w:jc w:val="both"/>
                              <w:textDirection w:val="btLr"/>
                              <w:rPr>
                                <w:rFonts w:ascii="Sylfaen" w:hAnsi="Sylfaen"/>
                              </w:rPr>
                            </w:pPr>
                            <w:r w:rsidRPr="000E2A98">
                              <w:rPr>
                                <w:rFonts w:ascii="Sylfaen" w:eastAsia="Times New Roman" w:hAnsi="Sylfaen" w:cs="Times New Roman"/>
                                <w:b/>
                                <w:color w:val="000000"/>
                                <w:u w:val="single"/>
                              </w:rPr>
                              <w:t>ადგილი</w:t>
                            </w:r>
                          </w:p>
                          <w:p w:rsidR="004D7FD9" w:rsidRPr="000E2A98" w:rsidRDefault="008944B2">
                            <w:pPr>
                              <w:spacing w:before="120" w:after="120"/>
                              <w:jc w:val="both"/>
                              <w:textDirection w:val="btLr"/>
                              <w:rPr>
                                <w:rFonts w:ascii="Sylfaen" w:hAnsi="Sylfaen"/>
                              </w:rPr>
                            </w:pPr>
                            <w:r w:rsidRPr="000E2A98">
                              <w:rPr>
                                <w:rFonts w:ascii="Sylfaen" w:eastAsia="Times New Roman" w:hAnsi="Sylfaen" w:cs="Times New Roman"/>
                                <w:b/>
                                <w:color w:val="000000"/>
                                <w:u w:val="single"/>
                              </w:rPr>
                              <w:t>საქართველოს პარლამენტის დარბაზი</w:t>
                            </w:r>
                          </w:p>
                          <w:p w:rsidR="004D7FD9" w:rsidRPr="000E2A98" w:rsidRDefault="008944B2">
                            <w:pPr>
                              <w:spacing w:before="120" w:after="120"/>
                              <w:jc w:val="both"/>
                              <w:textDirection w:val="btLr"/>
                              <w:rPr>
                                <w:rFonts w:ascii="Sylfaen" w:hAnsi="Sylfaen"/>
                              </w:rPr>
                            </w:pPr>
                            <w:r w:rsidRPr="000E2A98">
                              <w:rPr>
                                <w:rFonts w:ascii="Sylfaen" w:eastAsia="Times New Roman" w:hAnsi="Sylfaen" w:cs="Times New Roman"/>
                                <w:b/>
                                <w:color w:val="000000"/>
                                <w:u w:val="single"/>
                              </w:rPr>
                              <w:t>დრო</w:t>
                            </w:r>
                          </w:p>
                          <w:p w:rsidR="004D7FD9" w:rsidRPr="000E2A98" w:rsidRDefault="008944B2">
                            <w:pPr>
                              <w:spacing w:before="120" w:after="120"/>
                              <w:jc w:val="both"/>
                              <w:textDirection w:val="btLr"/>
                              <w:rPr>
                                <w:rFonts w:ascii="Sylfaen" w:hAnsi="Sylfaen"/>
                              </w:rPr>
                            </w:pPr>
                            <w:r w:rsidRPr="000E2A98">
                              <w:rPr>
                                <w:rFonts w:ascii="Sylfaen" w:eastAsia="Times New Roman" w:hAnsi="Sylfaen" w:cs="Times New Roman"/>
                                <w:b/>
                                <w:color w:val="000000"/>
                                <w:u w:val="single"/>
                              </w:rPr>
                              <w:t>12 აპრილი, 12:00 საათი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417pt;margin-top:24.75pt;width:159.75pt;height:59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" filled="f" stroked="f">
                <v:textbox inset="2.53958mm,1.2694mm,2.53958mm,1.2694mm">
                  <w:txbxContent>
                    <w:p w:rsidR="004D7FD9" w:rsidRDefault="004D7FD9">
                      <w:pPr>
                        <w:spacing w:line="288" w:lineRule="auto"/>
                        <w:textDirection w:val="btLr"/>
                      </w:pPr>
                    </w:p>
                    <w:p w:rsidR="004D7FD9" w:rsidRDefault="004D7FD9">
                      <w:pPr>
                        <w:spacing w:line="288" w:lineRule="auto"/>
                        <w:textDirection w:val="btLr"/>
                      </w:pPr>
                    </w:p>
                    <w:p w:rsidR="004D7FD9" w:rsidRPr="000E2A98" w:rsidRDefault="008944B2">
                      <w:pPr>
                        <w:spacing w:line="288" w:lineRule="auto"/>
                        <w:textDirection w:val="btLr"/>
                        <w:rPr>
                          <w:rFonts w:ascii="Sylfaen" w:hAnsi="Sylfaen"/>
                        </w:rPr>
                      </w:pPr>
                      <w:r w:rsidRPr="000E2A98">
                        <w:rPr>
                          <w:rFonts w:ascii="Sylfaen" w:eastAsia="Times New Roman" w:hAnsi="Sylfaen" w:cs="Times New Roman"/>
                          <w:b/>
                          <w:color w:val="000000"/>
                          <w:sz w:val="24"/>
                          <w:u w:val="single"/>
                        </w:rPr>
                        <w:t>საკონტაქტო ინფორმაცია:</w:t>
                      </w:r>
                    </w:p>
                    <w:p w:rsidR="004D7FD9" w:rsidRPr="000E2A98" w:rsidRDefault="004D7FD9">
                      <w:pPr>
                        <w:textDirection w:val="btLr"/>
                        <w:rPr>
                          <w:rFonts w:ascii="Sylfaen" w:hAnsi="Sylfaen"/>
                        </w:rPr>
                      </w:pPr>
                    </w:p>
                    <w:p w:rsidR="004D7FD9" w:rsidRPr="000E2A98" w:rsidRDefault="008944B2">
                      <w:pPr>
                        <w:textDirection w:val="btLr"/>
                        <w:rPr>
                          <w:rFonts w:ascii="Sylfaen" w:hAnsi="Sylfaen"/>
                        </w:rPr>
                      </w:pPr>
                      <w:r w:rsidRPr="000E2A98">
                        <w:rPr>
                          <w:rFonts w:ascii="Sylfaen" w:eastAsia="Times New Roman" w:hAnsi="Sylfaen" w:cs="Times New Roman"/>
                          <w:b/>
                          <w:i/>
                          <w:color w:val="FF0000"/>
                          <w:sz w:val="24"/>
                        </w:rPr>
                        <w:t xml:space="preserve">სოლიდარობის ქსელი - </w:t>
                      </w:r>
                      <w:proofErr w:type="spellStart"/>
                      <w:r w:rsidRPr="000E2A98">
                        <w:rPr>
                          <w:rFonts w:ascii="Sylfaen" w:eastAsia="Times New Roman" w:hAnsi="Sylfaen" w:cs="Times New Roman"/>
                          <w:b/>
                          <w:i/>
                          <w:color w:val="FF0000"/>
                          <w:sz w:val="24"/>
                        </w:rPr>
                        <w:t>მშომელთა</w:t>
                      </w:r>
                      <w:proofErr w:type="spellEnd"/>
                      <w:r w:rsidRPr="000E2A98">
                        <w:rPr>
                          <w:rFonts w:ascii="Sylfaen" w:eastAsia="Times New Roman" w:hAnsi="Sylfaen" w:cs="Times New Roman"/>
                          <w:b/>
                          <w:i/>
                          <w:color w:val="FF0000"/>
                          <w:sz w:val="24"/>
                        </w:rPr>
                        <w:t xml:space="preserve"> ცენტრი:</w:t>
                      </w:r>
                    </w:p>
                    <w:p w:rsidR="004D7FD9" w:rsidRPr="000E2A98" w:rsidRDefault="008944B2">
                      <w:pPr>
                        <w:textDirection w:val="btLr"/>
                        <w:rPr>
                          <w:rFonts w:ascii="Sylfaen" w:hAnsi="Sylfaen"/>
                        </w:rPr>
                      </w:pPr>
                      <w:r w:rsidRPr="000E2A98">
                        <w:rPr>
                          <w:rFonts w:ascii="Sylfaen" w:eastAsia="Times New Roman" w:hAnsi="Sylfaen" w:cs="Times New Roman"/>
                          <w:b/>
                          <w:color w:val="000000"/>
                          <w:sz w:val="24"/>
                        </w:rPr>
                        <w:t>ნენო ჩარკვიანი</w:t>
                      </w:r>
                    </w:p>
                    <w:p w:rsidR="004D7FD9" w:rsidRPr="000E2A98" w:rsidRDefault="008944B2">
                      <w:pPr>
                        <w:textDirection w:val="btLr"/>
                        <w:rPr>
                          <w:rFonts w:ascii="Sylfaen" w:hAnsi="Sylfaen"/>
                        </w:rPr>
                      </w:pPr>
                      <w:r w:rsidRPr="000E2A98">
                        <w:rPr>
                          <w:rFonts w:ascii="Sylfaen" w:eastAsia="Times New Roman" w:hAnsi="Sylfaen" w:cs="Times New Roman"/>
                          <w:b/>
                          <w:color w:val="000000"/>
                          <w:sz w:val="24"/>
                        </w:rPr>
                        <w:t>598 990 771</w:t>
                      </w:r>
                    </w:p>
                    <w:p w:rsidR="004D7FD9" w:rsidRPr="000E2A98" w:rsidRDefault="008944B2">
                      <w:pPr>
                        <w:textDirection w:val="btLr"/>
                        <w:rPr>
                          <w:rFonts w:ascii="Sylfaen" w:hAnsi="Sylfaen"/>
                        </w:rPr>
                      </w:pPr>
                      <w:r w:rsidRPr="000E2A98">
                        <w:rPr>
                          <w:rFonts w:ascii="Sylfaen" w:eastAsia="Times New Roman" w:hAnsi="Sylfaen" w:cs="Times New Roman"/>
                          <w:b/>
                          <w:color w:val="000000"/>
                          <w:sz w:val="24"/>
                        </w:rPr>
                        <w:t xml:space="preserve">რევაზ კარანაძე </w:t>
                      </w:r>
                    </w:p>
                    <w:p w:rsidR="004D7FD9" w:rsidRPr="000E2A98" w:rsidRDefault="008944B2">
                      <w:pPr>
                        <w:textDirection w:val="btLr"/>
                        <w:rPr>
                          <w:rFonts w:ascii="Sylfaen" w:hAnsi="Sylfaen"/>
                        </w:rPr>
                      </w:pPr>
                      <w:r w:rsidRPr="000E2A98">
                        <w:rPr>
                          <w:rFonts w:ascii="Sylfaen" w:eastAsia="Times New Roman" w:hAnsi="Sylfaen" w:cs="Times New Roman"/>
                          <w:b/>
                          <w:color w:val="000000"/>
                          <w:sz w:val="24"/>
                        </w:rPr>
                        <w:t>593 138 087</w:t>
                      </w:r>
                    </w:p>
                    <w:p w:rsidR="004D7FD9" w:rsidRPr="000E2A98" w:rsidRDefault="004D7FD9">
                      <w:pPr>
                        <w:textDirection w:val="btLr"/>
                        <w:rPr>
                          <w:rFonts w:ascii="Sylfaen" w:hAnsi="Sylfaen"/>
                        </w:rPr>
                      </w:pPr>
                    </w:p>
                    <w:p w:rsidR="004D7FD9" w:rsidRPr="000E2A98" w:rsidRDefault="004D7FD9">
                      <w:pPr>
                        <w:textDirection w:val="btLr"/>
                        <w:rPr>
                          <w:rFonts w:ascii="Sylfaen" w:hAnsi="Sylfaen"/>
                        </w:rPr>
                      </w:pPr>
                    </w:p>
                    <w:p w:rsidR="004D7FD9" w:rsidRPr="000E2A98" w:rsidRDefault="008944B2">
                      <w:pPr>
                        <w:textDirection w:val="btLr"/>
                        <w:rPr>
                          <w:rFonts w:ascii="Sylfaen" w:hAnsi="Sylfaen"/>
                        </w:rPr>
                      </w:pPr>
                      <w:r w:rsidRPr="000E2A98">
                        <w:rPr>
                          <w:rFonts w:ascii="Sylfaen" w:eastAsia="Times New Roman" w:hAnsi="Sylfaen" w:cs="Times New Roman"/>
                          <w:b/>
                          <w:color w:val="000000"/>
                          <w:sz w:val="20"/>
                          <w:u w:val="single"/>
                        </w:rPr>
                        <w:t>სოციალური მედია:</w:t>
                      </w:r>
                    </w:p>
                    <w:p w:rsidR="004D7FD9" w:rsidRPr="000E2A98" w:rsidRDefault="008944B2">
                      <w:pPr>
                        <w:textDirection w:val="btLr"/>
                        <w:rPr>
                          <w:rFonts w:ascii="Sylfaen" w:hAnsi="Sylfaen"/>
                        </w:rPr>
                      </w:pPr>
                      <w:r w:rsidRPr="000E2A98">
                        <w:rPr>
                          <w:rFonts w:ascii="Sylfaen" w:eastAsia="Times New Roman" w:hAnsi="Sylfaen" w:cs="Times New Roman"/>
                          <w:b/>
                          <w:color w:val="000099"/>
                          <w:sz w:val="24"/>
                          <w:u w:val="single"/>
                        </w:rPr>
                        <w:t>https://www.facebook.com/tbilisisolidarity/</w:t>
                      </w:r>
                      <w:r w:rsidRPr="000E2A98">
                        <w:rPr>
                          <w:rFonts w:ascii="Sylfaen" w:eastAsia="Times New Roman" w:hAnsi="Sylfaen" w:cs="Times New Roman"/>
                          <w:b/>
                          <w:color w:val="000000"/>
                          <w:sz w:val="24"/>
                        </w:rPr>
                        <w:t xml:space="preserve"> </w:t>
                      </w:r>
                    </w:p>
                    <w:p w:rsidR="004D7FD9" w:rsidRPr="000E2A98" w:rsidRDefault="004D7FD9">
                      <w:pPr>
                        <w:textDirection w:val="btLr"/>
                        <w:rPr>
                          <w:rFonts w:ascii="Sylfaen" w:hAnsi="Sylfaen"/>
                        </w:rPr>
                      </w:pPr>
                    </w:p>
                    <w:p w:rsidR="004D7FD9" w:rsidRPr="000E2A98" w:rsidRDefault="008944B2">
                      <w:pPr>
                        <w:spacing w:before="120" w:after="120"/>
                        <w:jc w:val="both"/>
                        <w:textDirection w:val="btLr"/>
                        <w:rPr>
                          <w:rFonts w:ascii="Sylfaen" w:hAnsi="Sylfaen"/>
                        </w:rPr>
                      </w:pPr>
                      <w:r w:rsidRPr="000E2A98">
                        <w:rPr>
                          <w:rFonts w:ascii="Sylfaen" w:eastAsia="Times New Roman" w:hAnsi="Sylfaen" w:cs="Times New Roman"/>
                          <w:b/>
                          <w:color w:val="000000"/>
                          <w:u w:val="single"/>
                        </w:rPr>
                        <w:t>ადგილი</w:t>
                      </w:r>
                    </w:p>
                    <w:p w:rsidR="004D7FD9" w:rsidRPr="000E2A98" w:rsidRDefault="008944B2">
                      <w:pPr>
                        <w:spacing w:before="120" w:after="120"/>
                        <w:jc w:val="both"/>
                        <w:textDirection w:val="btLr"/>
                        <w:rPr>
                          <w:rFonts w:ascii="Sylfaen" w:hAnsi="Sylfaen"/>
                        </w:rPr>
                      </w:pPr>
                      <w:r w:rsidRPr="000E2A98">
                        <w:rPr>
                          <w:rFonts w:ascii="Sylfaen" w:eastAsia="Times New Roman" w:hAnsi="Sylfaen" w:cs="Times New Roman"/>
                          <w:b/>
                          <w:color w:val="000000"/>
                          <w:u w:val="single"/>
                        </w:rPr>
                        <w:t>საქართველოს პარლამენტის დარბაზი</w:t>
                      </w:r>
                    </w:p>
                    <w:p w:rsidR="004D7FD9" w:rsidRPr="000E2A98" w:rsidRDefault="008944B2">
                      <w:pPr>
                        <w:spacing w:before="120" w:after="120"/>
                        <w:jc w:val="both"/>
                        <w:textDirection w:val="btLr"/>
                        <w:rPr>
                          <w:rFonts w:ascii="Sylfaen" w:hAnsi="Sylfaen"/>
                        </w:rPr>
                      </w:pPr>
                      <w:r w:rsidRPr="000E2A98">
                        <w:rPr>
                          <w:rFonts w:ascii="Sylfaen" w:eastAsia="Times New Roman" w:hAnsi="Sylfaen" w:cs="Times New Roman"/>
                          <w:b/>
                          <w:color w:val="000000"/>
                          <w:u w:val="single"/>
                        </w:rPr>
                        <w:t>დრო</w:t>
                      </w:r>
                    </w:p>
                    <w:p w:rsidR="004D7FD9" w:rsidRPr="000E2A98" w:rsidRDefault="008944B2">
                      <w:pPr>
                        <w:spacing w:before="120" w:after="120"/>
                        <w:jc w:val="both"/>
                        <w:textDirection w:val="btLr"/>
                        <w:rPr>
                          <w:rFonts w:ascii="Sylfaen" w:hAnsi="Sylfaen"/>
                        </w:rPr>
                      </w:pPr>
                      <w:r w:rsidRPr="000E2A98">
                        <w:rPr>
                          <w:rFonts w:ascii="Sylfaen" w:eastAsia="Times New Roman" w:hAnsi="Sylfaen" w:cs="Times New Roman"/>
                          <w:b/>
                          <w:color w:val="000000"/>
                          <w:u w:val="single"/>
                        </w:rPr>
                        <w:t>12 აპრილი, 12:00 საათი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4D7FD9" w:rsidRDefault="004D7FD9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4D7FD9" w:rsidRDefault="008944B2">
      <w:pPr>
        <w:shd w:val="clear" w:color="auto" w:fill="FFFFFF"/>
        <w:spacing w:after="100" w:line="276" w:lineRule="auto"/>
        <w:jc w:val="both"/>
        <w:rPr>
          <w:b/>
          <w:color w:val="1D2129"/>
          <w:sz w:val="21"/>
          <w:szCs w:val="21"/>
        </w:rPr>
      </w:pPr>
      <w:r>
        <w:rPr>
          <w:b/>
          <w:color w:val="1D2129"/>
          <w:sz w:val="21"/>
          <w:szCs w:val="21"/>
        </w:rPr>
        <w:t>12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აპრილს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, 12:00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საათზე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,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საქართველოს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პარლამენტის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______________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დარბაზში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გაიმართება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სოლიდარობის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ქსელის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-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დამოუკიდებელი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პროფკავშირის</w:t>
      </w:r>
      <w:r>
        <w:rPr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კვლევის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პრეზენტაცია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სახელწოდებით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-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“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ექთნების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შრომის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პირობები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საქართველოში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”.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შეხვედრას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დაესწრებიან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ექთნები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,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რადგან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ჩვენ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,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როგორც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პროფკავშირი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ვფიქრობთ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,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რომ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სწორედ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მათი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აზრია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გასათვალისწინებელი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ჯანდაცვის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სისტემის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რეფორმისაა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,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რათა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ის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გახდეს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პაციენტზე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და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მედ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.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პე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რსონალზე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მორგებული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.</w:t>
      </w:r>
    </w:p>
    <w:p w:rsidR="004D7FD9" w:rsidRDefault="008944B2">
      <w:pPr>
        <w:shd w:val="clear" w:color="auto" w:fill="FFFFFF"/>
        <w:spacing w:after="100" w:line="276" w:lineRule="auto"/>
        <w:jc w:val="both"/>
        <w:rPr>
          <w:b/>
          <w:color w:val="1D2129"/>
          <w:sz w:val="21"/>
          <w:szCs w:val="21"/>
        </w:rPr>
      </w:pP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სოლიდარობის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ქსელი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წარმოადგენს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დამოუკიდებელ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პროფკავშირს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,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რომელიც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მომსახურების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სფეროში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დასაქმებულებს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აერთიანებს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და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იბრძვის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მათი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შრომითი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,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სოციალური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და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ეკონომიკური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პირობების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გაუმჯობესებისათვის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. </w:t>
      </w:r>
    </w:p>
    <w:p w:rsidR="004D7FD9" w:rsidRDefault="008944B2">
      <w:pPr>
        <w:shd w:val="clear" w:color="auto" w:fill="FFFFFF"/>
        <w:spacing w:after="100" w:line="276" w:lineRule="auto"/>
        <w:jc w:val="both"/>
        <w:rPr>
          <w:b/>
          <w:color w:val="1D2129"/>
          <w:sz w:val="21"/>
          <w:szCs w:val="21"/>
        </w:rPr>
      </w:pP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2018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წელს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ჩვენ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ჩავატარეთ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რაოდენობრივი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კვლევა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,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რომელმაც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მოიცვა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200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ექთანი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, 10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სამედიცინო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დაწესებულებ</w:t>
      </w:r>
      <w:bookmarkStart w:id="1" w:name="_GoBack"/>
      <w:bookmarkEnd w:id="1"/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ა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და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გამოკვეთა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ჯანდაცვის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სფეროში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არსებული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კრიზისული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მდგომარეობა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.</w:t>
      </w:r>
    </w:p>
    <w:p w:rsidR="004D7FD9" w:rsidRDefault="008944B2">
      <w:pPr>
        <w:shd w:val="clear" w:color="auto" w:fill="FFFFFF"/>
        <w:spacing w:after="100" w:line="276" w:lineRule="auto"/>
        <w:jc w:val="both"/>
        <w:rPr>
          <w:b/>
          <w:color w:val="1D2129"/>
          <w:sz w:val="21"/>
          <w:szCs w:val="21"/>
        </w:rPr>
      </w:pP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კვლევამ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გამოავლინა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ის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სავალალო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მდგომარეობა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,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რაც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დღეს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ჯანდაცვაში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გვაქვს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.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სოლიდარობის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ქსელი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,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ჩატარებული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კვლევის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მიხედვით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,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მთავრობას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წარუდგე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ნს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რეკომენდაციებს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არსებული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კრიტიკული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სიტუაციიდან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გამოსვლისთვის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.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სახელმწიფოს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სჭირდება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ალტერნატიული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პოლიტიკა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,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წინააღმდეგ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შემთხვევაში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,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ჯანდაცვის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კრიზისით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გამოწვეული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ერთჯერადი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შემთხვევები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იქცევა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ტენდენციად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. </w:t>
      </w:r>
    </w:p>
    <w:p w:rsidR="004D7FD9" w:rsidRDefault="008944B2">
      <w:pPr>
        <w:shd w:val="clear" w:color="auto" w:fill="FFFFFF"/>
        <w:spacing w:after="100" w:line="276" w:lineRule="auto"/>
        <w:jc w:val="both"/>
        <w:rPr>
          <w:color w:val="1D2129"/>
          <w:sz w:val="21"/>
          <w:szCs w:val="21"/>
        </w:rPr>
      </w:pP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ექთნების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შრომის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უფლებების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შესახებ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კვლევამ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გამოკვეთა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,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რომ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პაციენტთა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ჯანმრთელობა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პირდაპირ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დამოკიდებულია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სამედიცინო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პერსონალის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შრომის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პირობებზე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.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ექთნების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შრომის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პირობები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,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კი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კაბალურია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!</w:t>
      </w:r>
      <w:r>
        <w:rPr>
          <w:color w:val="1D2129"/>
          <w:sz w:val="21"/>
          <w:szCs w:val="21"/>
        </w:rPr>
        <w:t xml:space="preserve"> </w:t>
      </w:r>
    </w:p>
    <w:p w:rsidR="004D7FD9" w:rsidRDefault="008944B2">
      <w:pPr>
        <w:shd w:val="clear" w:color="auto" w:fill="FFFFFF"/>
        <w:spacing w:after="100" w:line="276" w:lineRule="auto"/>
        <w:jc w:val="both"/>
        <w:rPr>
          <w:b/>
          <w:color w:val="1D2129"/>
          <w:sz w:val="21"/>
          <w:szCs w:val="21"/>
        </w:rPr>
      </w:pP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ქვეყანაში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ექთნების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მკვეთრი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დეფიციტია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,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რადგან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არ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არსებობს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არც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მატერიალური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და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არც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პროფესიული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მოტივაცია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ამ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პროფესიის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შენარჩუნები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სთვის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.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რეგულაციების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არარსებობის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პირობებში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ჩვენ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გვყავს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ექთნები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,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რომელთა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შრომისუნარიანობა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დღითიდღე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სუსტდება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;</w:t>
      </w:r>
      <w:r>
        <w:rPr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ჩვენ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გვყავს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lastRenderedPageBreak/>
        <w:t>ექთნები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,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რომელთა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სიცოცხლეს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საფრთხე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ექმნება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მათი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სამუშაო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გრაფიკისა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და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დატვირთვის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გამო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.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საბოლოოდ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,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ყოველივე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პაციენტებზე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აისახება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! </w:t>
      </w:r>
    </w:p>
    <w:p w:rsidR="004D7FD9" w:rsidRDefault="008944B2">
      <w:pPr>
        <w:shd w:val="clear" w:color="auto" w:fill="FFFFFF"/>
        <w:spacing w:after="100" w:line="276" w:lineRule="auto"/>
        <w:jc w:val="both"/>
        <w:rPr>
          <w:color w:val="1D2129"/>
          <w:sz w:val="21"/>
          <w:szCs w:val="21"/>
        </w:rPr>
      </w:pP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გარდა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ჯან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დაცვის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ბიუჯეტის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კონტროლისა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,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არც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სახელმწიფო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და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არც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შიდა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დონეზე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არ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არსებობს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შრომის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პირობების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რეგულაციები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.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თუ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საერთაშორისო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პრაქტიკის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მიხედვით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ერთ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ექთანზე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საშუალოდ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4-6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პაციენტი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მოდის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,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ჩვენს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შემთხვევაში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პაციენტთა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რაოდენობა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ძირითადად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b/>
          <w:color w:val="1D2129"/>
          <w:sz w:val="21"/>
          <w:szCs w:val="21"/>
        </w:rPr>
        <w:t>11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შეადგენს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;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თუ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საერთაშორისო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პრაქტიკით</w:t>
      </w:r>
      <w:r>
        <w:rPr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მაღალი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საათობრივი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განაკვეთი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12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საათია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,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ჩვენს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ქვეყანაში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მინიმალური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16,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ხოლო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მაქსიმალური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24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საათიანი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>მორიგეობაა</w:t>
      </w:r>
      <w:r>
        <w:rPr>
          <w:rFonts w:ascii="Arial Unicode MS" w:eastAsia="Arial Unicode MS" w:hAnsi="Arial Unicode MS" w:cs="Arial Unicode MS"/>
          <w:color w:val="1D2129"/>
          <w:sz w:val="21"/>
          <w:szCs w:val="21"/>
        </w:rPr>
        <w:t xml:space="preserve">. </w:t>
      </w:r>
    </w:p>
    <w:p w:rsidR="004D7FD9" w:rsidRDefault="004D7FD9">
      <w:pPr>
        <w:shd w:val="clear" w:color="auto" w:fill="FFFFFF"/>
        <w:spacing w:after="100" w:line="276" w:lineRule="auto"/>
        <w:jc w:val="both"/>
        <w:rPr>
          <w:color w:val="1D2129"/>
          <w:sz w:val="21"/>
          <w:szCs w:val="21"/>
        </w:rPr>
      </w:pPr>
    </w:p>
    <w:p w:rsidR="004D7FD9" w:rsidRDefault="004D7FD9">
      <w:pPr>
        <w:shd w:val="clear" w:color="auto" w:fill="FFFFFF"/>
        <w:spacing w:after="100" w:line="276" w:lineRule="auto"/>
        <w:jc w:val="both"/>
        <w:rPr>
          <w:color w:val="1D2129"/>
          <w:sz w:val="21"/>
          <w:szCs w:val="21"/>
        </w:rPr>
      </w:pPr>
    </w:p>
    <w:p w:rsidR="004D7FD9" w:rsidRDefault="004D7FD9">
      <w:pPr>
        <w:shd w:val="clear" w:color="auto" w:fill="FFFFFF"/>
        <w:spacing w:after="100" w:line="276" w:lineRule="auto"/>
        <w:jc w:val="both"/>
        <w:rPr>
          <w:color w:val="1D2129"/>
          <w:sz w:val="21"/>
          <w:szCs w:val="21"/>
        </w:rPr>
      </w:pPr>
    </w:p>
    <w:p w:rsidR="004D7FD9" w:rsidRDefault="004D7FD9">
      <w:pPr>
        <w:shd w:val="clear" w:color="auto" w:fill="FFFFFF"/>
        <w:spacing w:after="100" w:line="276" w:lineRule="auto"/>
        <w:jc w:val="both"/>
        <w:rPr>
          <w:color w:val="1D2129"/>
          <w:sz w:val="21"/>
          <w:szCs w:val="21"/>
        </w:rPr>
      </w:pPr>
    </w:p>
    <w:p w:rsidR="004D7FD9" w:rsidRDefault="008944B2">
      <w:pPr>
        <w:shd w:val="clear" w:color="auto" w:fill="FFFFFF"/>
        <w:spacing w:after="100" w:line="276" w:lineRule="auto"/>
        <w:jc w:val="both"/>
        <w:rPr>
          <w:b/>
          <w:color w:val="1D2129"/>
          <w:sz w:val="21"/>
          <w:szCs w:val="21"/>
        </w:rPr>
      </w:pP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შეხვედრაზე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განიხილება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სოლიდარობის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ქსელის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მიერ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შემუშავებული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საკანონმდებლო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და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სხვა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სახის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>რეკომენდაციები</w:t>
      </w:r>
      <w:r>
        <w:rPr>
          <w:rFonts w:ascii="Arial Unicode MS" w:eastAsia="Arial Unicode MS" w:hAnsi="Arial Unicode MS" w:cs="Arial Unicode MS"/>
          <w:b/>
          <w:color w:val="1D2129"/>
          <w:sz w:val="21"/>
          <w:szCs w:val="21"/>
        </w:rPr>
        <w:t xml:space="preserve">. </w:t>
      </w:r>
    </w:p>
    <w:p w:rsidR="004D7FD9" w:rsidRDefault="008944B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>საკონტაქტო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>პირები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 xml:space="preserve">: 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>სოლიდა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>რობის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>ქსელი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 xml:space="preserve"> - 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>ნენო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>ჩარკვიანი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 xml:space="preserve"> 598 99 07 71; 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>სოფო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>ჯაფარიძე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 xml:space="preserve"> - 557 99 65 34.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br/>
      </w:r>
    </w:p>
    <w:p w:rsidR="004D7FD9" w:rsidRDefault="008944B2">
      <w:pPr>
        <w:shd w:val="clear" w:color="auto" w:fill="FFFFFF"/>
        <w:spacing w:line="276" w:lineRule="auto"/>
        <w:rPr>
          <w:rFonts w:ascii="Merriweather" w:eastAsia="Merriweather" w:hAnsi="Merriweather" w:cs="Merriweather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>დრო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 xml:space="preserve">: 12 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>აპრილი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 xml:space="preserve">, 12:00 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>სთ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br/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>ადგილი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 xml:space="preserve">: 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>საქართველოს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>პარლამენტის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 xml:space="preserve"> _____________   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</w:rPr>
        <w:t>დარბაზი</w:t>
      </w:r>
    </w:p>
    <w:sectPr w:rsidR="004D7FD9">
      <w:pgSz w:w="12240" w:h="15840"/>
      <w:pgMar w:top="180" w:right="720" w:bottom="27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D7FD9"/>
    <w:rsid w:val="000E2A98"/>
    <w:rsid w:val="004D7FD9"/>
    <w:rsid w:val="0089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438721-17AF-4BE1-8B2B-CB49ED62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ka-G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Maia Esebua</cp:lastModifiedBy>
  <cp:revision>2</cp:revision>
  <dcterms:created xsi:type="dcterms:W3CDTF">2019-04-02T13:31:00Z</dcterms:created>
  <dcterms:modified xsi:type="dcterms:W3CDTF">2019-04-02T14:07:00Z</dcterms:modified>
</cp:coreProperties>
</file>